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51C93" w14:textId="77777777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Приложение №1</w:t>
      </w:r>
    </w:p>
    <w:p w14:paraId="02D602C1" w14:textId="14E91F1C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к приказу №</w:t>
      </w:r>
      <w:r w:rsidR="00116EA8">
        <w:rPr>
          <w:bCs/>
          <w:sz w:val="28"/>
          <w:szCs w:val="28"/>
        </w:rPr>
        <w:t xml:space="preserve"> 4/од</w:t>
      </w:r>
    </w:p>
    <w:p w14:paraId="6734674D" w14:textId="23928374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от «</w:t>
      </w:r>
      <w:r w:rsidR="00116EA8">
        <w:rPr>
          <w:bCs/>
          <w:sz w:val="28"/>
          <w:szCs w:val="28"/>
        </w:rPr>
        <w:t>26</w:t>
      </w:r>
      <w:r w:rsidRPr="00B748B3">
        <w:rPr>
          <w:bCs/>
          <w:sz w:val="28"/>
          <w:szCs w:val="28"/>
        </w:rPr>
        <w:t xml:space="preserve">» </w:t>
      </w:r>
      <w:r w:rsidR="00116EA8">
        <w:rPr>
          <w:bCs/>
          <w:sz w:val="28"/>
          <w:szCs w:val="28"/>
        </w:rPr>
        <w:t xml:space="preserve">января </w:t>
      </w:r>
      <w:r w:rsidRPr="00B748B3">
        <w:rPr>
          <w:bCs/>
          <w:sz w:val="28"/>
          <w:szCs w:val="28"/>
        </w:rPr>
        <w:t>2026 г.</w:t>
      </w:r>
    </w:p>
    <w:p w14:paraId="606BCFDD" w14:textId="77777777" w:rsidR="004C5656" w:rsidRPr="00B748B3" w:rsidRDefault="004C5656" w:rsidP="004C5656">
      <w:pPr>
        <w:jc w:val="right"/>
        <w:rPr>
          <w:bCs/>
          <w:sz w:val="28"/>
          <w:szCs w:val="28"/>
        </w:rPr>
      </w:pPr>
    </w:p>
    <w:p w14:paraId="2312286E" w14:textId="77777777" w:rsidR="004C5656" w:rsidRPr="00B748B3" w:rsidRDefault="004C5656" w:rsidP="004C5656">
      <w:pPr>
        <w:jc w:val="right"/>
        <w:rPr>
          <w:bCs/>
          <w:sz w:val="28"/>
          <w:szCs w:val="28"/>
        </w:rPr>
      </w:pPr>
    </w:p>
    <w:p w14:paraId="0AA5C0F5" w14:textId="77777777" w:rsidR="004C5656" w:rsidRPr="00B748B3" w:rsidRDefault="004C5656" w:rsidP="004C5656">
      <w:pPr>
        <w:jc w:val="center"/>
        <w:rPr>
          <w:b/>
          <w:sz w:val="28"/>
          <w:szCs w:val="28"/>
        </w:rPr>
      </w:pPr>
      <w:r w:rsidRPr="00B748B3">
        <w:rPr>
          <w:b/>
          <w:sz w:val="28"/>
          <w:szCs w:val="28"/>
        </w:rPr>
        <w:t>СОСТАВ</w:t>
      </w:r>
    </w:p>
    <w:p w14:paraId="13E824F0" w14:textId="77777777" w:rsidR="004C5656" w:rsidRPr="00B748B3" w:rsidRDefault="004C5656" w:rsidP="004C5656">
      <w:pPr>
        <w:jc w:val="center"/>
        <w:rPr>
          <w:b/>
          <w:sz w:val="28"/>
          <w:szCs w:val="28"/>
        </w:rPr>
      </w:pPr>
      <w:r w:rsidRPr="00B748B3">
        <w:rPr>
          <w:b/>
          <w:sz w:val="28"/>
          <w:szCs w:val="28"/>
        </w:rPr>
        <w:t>рабочей межведомственной группы по анализу потребления электроэнергии в разрезе диапазонов потребления, начисления и оплаты услуг электроотопления</w:t>
      </w:r>
    </w:p>
    <w:p w14:paraId="4BDDCBED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16E51A8B" w14:textId="77777777" w:rsidR="004C5656" w:rsidRPr="00B748B3" w:rsidRDefault="004C5656" w:rsidP="004C5656">
      <w:pPr>
        <w:ind w:firstLine="567"/>
        <w:contextualSpacing/>
        <w:jc w:val="both"/>
        <w:rPr>
          <w:sz w:val="28"/>
          <w:szCs w:val="28"/>
        </w:rPr>
      </w:pPr>
      <w:r w:rsidRPr="00B748B3">
        <w:rPr>
          <w:bCs/>
          <w:sz w:val="28"/>
          <w:szCs w:val="28"/>
        </w:rPr>
        <w:t xml:space="preserve">Председатель Рабочей группы: </w:t>
      </w:r>
      <w:r w:rsidRPr="00B748B3">
        <w:rPr>
          <w:sz w:val="28"/>
          <w:szCs w:val="28"/>
        </w:rPr>
        <w:t xml:space="preserve">Гуринов Герасим Гаврильевич </w:t>
      </w:r>
      <w:r w:rsidRPr="00B748B3">
        <w:rPr>
          <w:bCs/>
          <w:sz w:val="28"/>
          <w:szCs w:val="28"/>
        </w:rPr>
        <w:t>–</w:t>
      </w:r>
      <w:r w:rsidRPr="00B748B3">
        <w:rPr>
          <w:sz w:val="28"/>
          <w:szCs w:val="28"/>
        </w:rPr>
        <w:t xml:space="preserve"> заместитель Председателя Госкомцен Республики Саха (Якутия) </w:t>
      </w:r>
    </w:p>
    <w:p w14:paraId="6E37F8FF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745838CF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Заместители председателя Рабочей группы:</w:t>
      </w:r>
    </w:p>
    <w:p w14:paraId="778845DF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41ED72C6" w14:textId="750FFD09" w:rsidR="004C5656" w:rsidRPr="00B748B3" w:rsidRDefault="004C5656" w:rsidP="004C5656">
      <w:pPr>
        <w:ind w:firstLine="709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Григорьев Анатолий Васильевич – Глава МР «Сунтарский улус (район)</w:t>
      </w:r>
      <w:r w:rsidR="00DA61DC">
        <w:rPr>
          <w:bCs/>
          <w:sz w:val="28"/>
          <w:szCs w:val="28"/>
        </w:rPr>
        <w:t xml:space="preserve">» </w:t>
      </w:r>
      <w:r w:rsidRPr="00B748B3">
        <w:rPr>
          <w:bCs/>
          <w:sz w:val="28"/>
          <w:szCs w:val="28"/>
        </w:rPr>
        <w:t>Республики Саха (Якутия)</w:t>
      </w:r>
    </w:p>
    <w:p w14:paraId="4D58EC06" w14:textId="77777777" w:rsidR="004C5656" w:rsidRPr="00B748B3" w:rsidRDefault="004C5656" w:rsidP="004C5656">
      <w:pPr>
        <w:ind w:firstLine="709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Иннокентьев Алексей Михайлович – Глава МР «Нюрбинский район» Республики Саха (Якутия)</w:t>
      </w:r>
    </w:p>
    <w:p w14:paraId="676370B4" w14:textId="77777777" w:rsidR="004C5656" w:rsidRPr="00B748B3" w:rsidRDefault="004C5656" w:rsidP="004C5656">
      <w:pPr>
        <w:ind w:firstLine="709"/>
        <w:contextualSpacing/>
        <w:jc w:val="both"/>
        <w:rPr>
          <w:bCs/>
          <w:sz w:val="28"/>
          <w:szCs w:val="28"/>
        </w:rPr>
      </w:pPr>
    </w:p>
    <w:p w14:paraId="6CE79104" w14:textId="77777777" w:rsidR="004C5656" w:rsidRPr="00B748B3" w:rsidRDefault="004C5656" w:rsidP="004C5656">
      <w:pPr>
        <w:ind w:firstLine="709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 xml:space="preserve">Представители ОИВ: </w:t>
      </w:r>
    </w:p>
    <w:p w14:paraId="0AB32850" w14:textId="77777777" w:rsidR="004C5656" w:rsidRPr="00B748B3" w:rsidRDefault="004C5656" w:rsidP="004C5656">
      <w:pPr>
        <w:ind w:firstLine="709"/>
        <w:contextualSpacing/>
        <w:jc w:val="both"/>
        <w:rPr>
          <w:bCs/>
          <w:sz w:val="28"/>
          <w:szCs w:val="28"/>
        </w:rPr>
      </w:pPr>
    </w:p>
    <w:p w14:paraId="161E413C" w14:textId="77777777" w:rsidR="004C5656" w:rsidRPr="00B748B3" w:rsidRDefault="004C5656" w:rsidP="004C5656">
      <w:pPr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 xml:space="preserve">Неустроев Валентин Сергеевич – </w:t>
      </w:r>
      <w:r w:rsidRPr="00B748B3">
        <w:rPr>
          <w:bCs/>
          <w:sz w:val="28"/>
          <w:szCs w:val="28"/>
        </w:rPr>
        <w:t>Руководитель О</w:t>
      </w:r>
      <w:r w:rsidRPr="00B748B3">
        <w:rPr>
          <w:sz w:val="28"/>
          <w:szCs w:val="28"/>
        </w:rPr>
        <w:t>тдела электроэнергетики Госкомцен Республики Саха (Якутия)</w:t>
      </w:r>
    </w:p>
    <w:p w14:paraId="21B948CE" w14:textId="77777777" w:rsidR="004C5656" w:rsidRPr="00B748B3" w:rsidRDefault="004C5656" w:rsidP="004C5656">
      <w:pPr>
        <w:ind w:firstLine="709"/>
        <w:contextualSpacing/>
        <w:jc w:val="both"/>
        <w:rPr>
          <w:sz w:val="28"/>
          <w:szCs w:val="28"/>
        </w:rPr>
      </w:pPr>
      <w:r w:rsidRPr="00B748B3">
        <w:rPr>
          <w:bCs/>
          <w:sz w:val="28"/>
          <w:szCs w:val="28"/>
        </w:rPr>
        <w:t xml:space="preserve">Иванов Сергей Игоревич – Руководитель </w:t>
      </w:r>
      <w:r w:rsidRPr="00B748B3">
        <w:rPr>
          <w:sz w:val="28"/>
          <w:szCs w:val="28"/>
        </w:rPr>
        <w:t>Департамента энергетики, оперативного контроля и капитального ремонта многоквартирных домов МЖКХиЭ РС(Я)</w:t>
      </w:r>
    </w:p>
    <w:p w14:paraId="5C2ACE8A" w14:textId="77777777" w:rsidR="004C5656" w:rsidRPr="00B748B3" w:rsidRDefault="004C5656" w:rsidP="004C5656">
      <w:pPr>
        <w:ind w:firstLine="709"/>
        <w:contextualSpacing/>
        <w:jc w:val="both"/>
        <w:rPr>
          <w:bCs/>
          <w:sz w:val="28"/>
          <w:szCs w:val="28"/>
        </w:rPr>
      </w:pPr>
      <w:r w:rsidRPr="00B748B3">
        <w:rPr>
          <w:sz w:val="28"/>
          <w:szCs w:val="28"/>
        </w:rPr>
        <w:t xml:space="preserve">Степанов Василий Александрович – заместитель директора </w:t>
      </w:r>
      <w:r w:rsidRPr="00B748B3">
        <w:rPr>
          <w:bCs/>
          <w:sz w:val="28"/>
          <w:szCs w:val="28"/>
        </w:rPr>
        <w:t>ГКУ РС(Я) «Тарифное агентство»</w:t>
      </w:r>
    </w:p>
    <w:p w14:paraId="71427DD0" w14:textId="77777777" w:rsidR="004C5656" w:rsidRPr="00B748B3" w:rsidRDefault="004C5656" w:rsidP="004C5656">
      <w:pPr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Павлов Егор Егорович – заместитель директора ГКУ РС(Я) «Агентство субсидий»</w:t>
      </w:r>
    </w:p>
    <w:p w14:paraId="1EE1942B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4EFDF5FC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Представители РСО и СТСО:</w:t>
      </w:r>
    </w:p>
    <w:p w14:paraId="7FD29F82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4E3E2BB2" w14:textId="77777777" w:rsidR="004C5656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Платонов Дмитрий Русланович - Заместитель директора по реализации филиала ПАО «ДЭК» «Якутскэнергосбыт»</w:t>
      </w:r>
    </w:p>
    <w:p w14:paraId="51339BF9" w14:textId="790F164E" w:rsidR="006E4546" w:rsidRPr="00B748B3" w:rsidRDefault="006E454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6E4546">
        <w:rPr>
          <w:bCs/>
          <w:sz w:val="28"/>
          <w:szCs w:val="28"/>
        </w:rPr>
        <w:t>Корягина Наталья Юрьевна</w:t>
      </w:r>
      <w:r>
        <w:rPr>
          <w:bCs/>
          <w:sz w:val="28"/>
          <w:szCs w:val="28"/>
        </w:rPr>
        <w:t xml:space="preserve"> – </w:t>
      </w:r>
      <w:r w:rsidRPr="006E4546">
        <w:rPr>
          <w:bCs/>
          <w:sz w:val="28"/>
          <w:szCs w:val="28"/>
        </w:rPr>
        <w:t>Заместитель</w:t>
      </w:r>
      <w:r>
        <w:rPr>
          <w:bCs/>
          <w:sz w:val="28"/>
          <w:szCs w:val="28"/>
        </w:rPr>
        <w:t xml:space="preserve"> </w:t>
      </w:r>
      <w:r w:rsidRPr="006E4546">
        <w:rPr>
          <w:bCs/>
          <w:sz w:val="28"/>
          <w:szCs w:val="28"/>
        </w:rPr>
        <w:t xml:space="preserve">Генерального директора по развитию ПАО </w:t>
      </w:r>
      <w:r>
        <w:rPr>
          <w:bCs/>
          <w:sz w:val="28"/>
          <w:szCs w:val="28"/>
        </w:rPr>
        <w:t>«</w:t>
      </w:r>
      <w:r w:rsidRPr="006E4546">
        <w:rPr>
          <w:bCs/>
          <w:sz w:val="28"/>
          <w:szCs w:val="28"/>
        </w:rPr>
        <w:t>Якутскэнерго</w:t>
      </w:r>
      <w:r>
        <w:rPr>
          <w:bCs/>
          <w:sz w:val="28"/>
          <w:szCs w:val="28"/>
        </w:rPr>
        <w:t>»</w:t>
      </w:r>
    </w:p>
    <w:p w14:paraId="421F340A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421C3E72" w14:textId="77777777" w:rsidR="004C5656" w:rsidRPr="00B748B3" w:rsidRDefault="004C5656" w:rsidP="004C5656">
      <w:pPr>
        <w:ind w:firstLine="851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Секретарь Рабочей группы по Нюрбинскому району:</w:t>
      </w:r>
    </w:p>
    <w:p w14:paraId="50947AF2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Тихонова Надежда Николаевна – Ведущий экономист по Нюрбинскому району ГКУ РС(Я) «Тарифное агентство»</w:t>
      </w:r>
    </w:p>
    <w:p w14:paraId="6B3D8674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325C099A" w14:textId="77777777" w:rsidR="004C5656" w:rsidRPr="00B748B3" w:rsidRDefault="004C5656" w:rsidP="004C5656">
      <w:pPr>
        <w:ind w:firstLine="851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Секретарь Рабочей группы по Сунтарскому району:</w:t>
      </w:r>
    </w:p>
    <w:p w14:paraId="0FE91D5C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Иванов Тимур Юрьевич – Ведущий экономист по Сунтарскому району ГКУ РС(Я) «Тарифное агентство»</w:t>
      </w:r>
    </w:p>
    <w:p w14:paraId="7D17FFAD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1CB884F7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6DD1A79B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1F17E823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lastRenderedPageBreak/>
        <w:t>Члены Рабочей группы по Сунтарскому району:</w:t>
      </w:r>
    </w:p>
    <w:p w14:paraId="73313FE2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436CB1A5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Павлов Петр Дмитриевич – Начальник Сунтарского районного участка филиала ПАО «ДЭК» «Якутскэнергосбыт»</w:t>
      </w:r>
    </w:p>
    <w:p w14:paraId="3BE7DA30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Игнатьев Николай Арианович – Начальник Сунтарского РЭС ЗЭС ПАО «Якутскэнерго»;</w:t>
      </w:r>
    </w:p>
    <w:p w14:paraId="48AA35B5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Алексеева Любовь Валерьевна (Никитина Ксения Валерьевна) – ГКУ РС (Я) «Агентство субсидий»</w:t>
      </w:r>
    </w:p>
    <w:p w14:paraId="44DB4B87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Андреев Айтал Николаевич – начальник отдела Промышленности развития инфраструктуры ГО и ЧС</w:t>
      </w:r>
    </w:p>
    <w:p w14:paraId="2BED4DAA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 xml:space="preserve">Николаев Семен Александрович – заместитель главы Администрация СП «Сунтарский наслег» </w:t>
      </w:r>
    </w:p>
    <w:p w14:paraId="49C94182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Иванов Тимур Юрьевич – Ведущий экономист по Сунтарскому району ГКУ РС(Я) «Тарифное агентство».</w:t>
      </w:r>
    </w:p>
    <w:p w14:paraId="48E2EE65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44E06E2F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Члены Рабочей группы по Нюрбинскому району:</w:t>
      </w:r>
    </w:p>
    <w:p w14:paraId="70EFE494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3E20E3FF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Степанов Владислав Анатольевич – начальник отдела архитектуры, градостроительства и ЖКХ Администрации МР «Нюрбинский район»</w:t>
      </w:r>
    </w:p>
    <w:p w14:paraId="0ED78C93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Николаева Камилла Алексеевна – специалист по благоустройству администрации ГП «Город Нюрба»</w:t>
      </w:r>
    </w:p>
    <w:p w14:paraId="7E389C32" w14:textId="7B759769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Архипов Леонид Борисович – Начальник Нюрбинского районного участка филиала ПАО «ДЭК» «Якутскэнергосбыт»</w:t>
      </w:r>
    </w:p>
    <w:p w14:paraId="5CCD1E3A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Егоров Александр Иванович – Начальник Нюрбинского РЭС ЗЭС ПАО «Якутскэнерго»</w:t>
      </w:r>
    </w:p>
    <w:p w14:paraId="440D7ED9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Тихонова Надежда Николаевна – Ведущий экономист по Нюрбинскому району ГКУ РС(Я) «Тарифное агентство»</w:t>
      </w:r>
    </w:p>
    <w:p w14:paraId="54C81443" w14:textId="77777777" w:rsidR="004C5656" w:rsidRPr="00B748B3" w:rsidRDefault="004C5656" w:rsidP="004C5656">
      <w:pPr>
        <w:ind w:firstLine="567"/>
        <w:contextualSpacing/>
        <w:jc w:val="both"/>
        <w:rPr>
          <w:bCs/>
          <w:sz w:val="28"/>
          <w:szCs w:val="28"/>
        </w:rPr>
      </w:pPr>
    </w:p>
    <w:p w14:paraId="1ABE287B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0C23BDDE" w14:textId="77777777" w:rsidR="004C5656" w:rsidRPr="00B748B3" w:rsidRDefault="004C5656" w:rsidP="004C5656">
      <w:pPr>
        <w:contextualSpacing/>
        <w:jc w:val="both"/>
        <w:rPr>
          <w:sz w:val="28"/>
          <w:szCs w:val="28"/>
        </w:rPr>
      </w:pPr>
    </w:p>
    <w:p w14:paraId="5237B68E" w14:textId="77777777" w:rsidR="004C5656" w:rsidRPr="00B748B3" w:rsidRDefault="004C5656" w:rsidP="004C5656">
      <w:pPr>
        <w:contextualSpacing/>
        <w:jc w:val="both"/>
        <w:rPr>
          <w:sz w:val="28"/>
          <w:szCs w:val="28"/>
        </w:rPr>
      </w:pPr>
    </w:p>
    <w:p w14:paraId="3E63354F" w14:textId="77777777" w:rsidR="004C5656" w:rsidRPr="00B748B3" w:rsidRDefault="004C5656" w:rsidP="004C5656">
      <w:pPr>
        <w:contextualSpacing/>
        <w:jc w:val="both"/>
        <w:rPr>
          <w:sz w:val="28"/>
          <w:szCs w:val="28"/>
        </w:rPr>
      </w:pPr>
    </w:p>
    <w:p w14:paraId="7F00FBBA" w14:textId="77777777" w:rsidR="004C5656" w:rsidRPr="00B748B3" w:rsidRDefault="004C5656" w:rsidP="004C5656">
      <w:pPr>
        <w:contextualSpacing/>
        <w:jc w:val="both"/>
        <w:rPr>
          <w:sz w:val="28"/>
          <w:szCs w:val="28"/>
        </w:rPr>
      </w:pPr>
    </w:p>
    <w:p w14:paraId="63C5FB37" w14:textId="77777777" w:rsidR="004C5656" w:rsidRPr="00B748B3" w:rsidRDefault="004C5656" w:rsidP="004C5656">
      <w:pPr>
        <w:contextualSpacing/>
        <w:jc w:val="both"/>
        <w:rPr>
          <w:sz w:val="28"/>
          <w:szCs w:val="28"/>
        </w:rPr>
      </w:pPr>
    </w:p>
    <w:p w14:paraId="3D435582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5B341E9D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79874453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55551571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3C248278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5FADF714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2FECB107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26502F90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6D3D6EDE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68D32665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0774D254" w14:textId="77777777" w:rsidR="004C5656" w:rsidRPr="00B748B3" w:rsidRDefault="004C5656" w:rsidP="004C5656">
      <w:pPr>
        <w:contextualSpacing/>
        <w:jc w:val="both"/>
        <w:rPr>
          <w:bCs/>
          <w:sz w:val="28"/>
          <w:szCs w:val="28"/>
        </w:rPr>
      </w:pPr>
    </w:p>
    <w:p w14:paraId="5EC80558" w14:textId="77777777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Приложение №2</w:t>
      </w:r>
    </w:p>
    <w:p w14:paraId="3A81DE1B" w14:textId="427B01DC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к приказу №</w:t>
      </w:r>
      <w:r w:rsidR="00116EA8">
        <w:rPr>
          <w:bCs/>
          <w:sz w:val="28"/>
          <w:szCs w:val="28"/>
        </w:rPr>
        <w:t xml:space="preserve"> 4/од</w:t>
      </w:r>
    </w:p>
    <w:p w14:paraId="2332832F" w14:textId="367D82EF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от «</w:t>
      </w:r>
      <w:r w:rsidR="00951972">
        <w:rPr>
          <w:bCs/>
          <w:sz w:val="28"/>
          <w:szCs w:val="28"/>
        </w:rPr>
        <w:t>26</w:t>
      </w:r>
      <w:r w:rsidRPr="00B748B3">
        <w:rPr>
          <w:bCs/>
          <w:sz w:val="28"/>
          <w:szCs w:val="28"/>
        </w:rPr>
        <w:t xml:space="preserve">» </w:t>
      </w:r>
      <w:r w:rsidR="00116EA8">
        <w:rPr>
          <w:bCs/>
          <w:sz w:val="28"/>
          <w:szCs w:val="28"/>
        </w:rPr>
        <w:t xml:space="preserve">января </w:t>
      </w:r>
      <w:r w:rsidRPr="00B748B3">
        <w:rPr>
          <w:bCs/>
          <w:sz w:val="28"/>
          <w:szCs w:val="28"/>
        </w:rPr>
        <w:t>2026 г.</w:t>
      </w:r>
    </w:p>
    <w:p w14:paraId="63DF5F97" w14:textId="77777777" w:rsidR="004C5656" w:rsidRPr="00B748B3" w:rsidRDefault="004C5656" w:rsidP="004C5656">
      <w:pPr>
        <w:jc w:val="right"/>
        <w:rPr>
          <w:bCs/>
          <w:sz w:val="28"/>
          <w:szCs w:val="28"/>
        </w:rPr>
      </w:pPr>
    </w:p>
    <w:p w14:paraId="0B630292" w14:textId="77777777" w:rsidR="004C5656" w:rsidRPr="00B748B3" w:rsidRDefault="004C5656" w:rsidP="004C5656">
      <w:pPr>
        <w:jc w:val="center"/>
        <w:rPr>
          <w:b/>
          <w:sz w:val="28"/>
          <w:szCs w:val="28"/>
        </w:rPr>
      </w:pPr>
      <w:r w:rsidRPr="00B748B3">
        <w:rPr>
          <w:b/>
          <w:sz w:val="28"/>
          <w:szCs w:val="28"/>
        </w:rPr>
        <w:t>ПОЛОЖЕНИЕ</w:t>
      </w:r>
    </w:p>
    <w:p w14:paraId="70663EED" w14:textId="77777777" w:rsidR="004C5656" w:rsidRPr="00B748B3" w:rsidRDefault="004C5656" w:rsidP="004C5656">
      <w:pPr>
        <w:jc w:val="center"/>
        <w:rPr>
          <w:b/>
          <w:sz w:val="28"/>
          <w:szCs w:val="28"/>
        </w:rPr>
      </w:pPr>
      <w:r w:rsidRPr="00B748B3">
        <w:rPr>
          <w:b/>
          <w:sz w:val="28"/>
          <w:szCs w:val="28"/>
        </w:rPr>
        <w:t>о рабочей межведомственной группе по анализу потребления электроэнергии в разрезе диапазонов потребления, начисления и оплаты услуг электроотопления</w:t>
      </w:r>
    </w:p>
    <w:p w14:paraId="1D890A87" w14:textId="77777777" w:rsidR="004C5656" w:rsidRPr="00B748B3" w:rsidRDefault="004C5656" w:rsidP="004C5656">
      <w:pPr>
        <w:jc w:val="both"/>
        <w:rPr>
          <w:b/>
          <w:sz w:val="28"/>
          <w:szCs w:val="28"/>
        </w:rPr>
      </w:pPr>
    </w:p>
    <w:p w14:paraId="2D659D68" w14:textId="77777777" w:rsidR="004C5656" w:rsidRPr="00B748B3" w:rsidRDefault="004C5656" w:rsidP="004C5656">
      <w:pPr>
        <w:numPr>
          <w:ilvl w:val="0"/>
          <w:numId w:val="1"/>
        </w:numPr>
        <w:tabs>
          <w:tab w:val="clear" w:pos="720"/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Основными задачами Рабочей группы являются:</w:t>
      </w:r>
    </w:p>
    <w:p w14:paraId="2E5479BF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Организация оперативного рассмотрения письменных и устных обращений граждан по вопросам начисления и оплаты услуг электроотопления и электроэнергии.</w:t>
      </w:r>
    </w:p>
    <w:p w14:paraId="79CF5B7E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Проведение анализа причин возникновения массовых и типовых обращений граждан.</w:t>
      </w:r>
    </w:p>
    <w:p w14:paraId="22F5D913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Организация и проведение визуального и инструментального осмотра:</w:t>
      </w:r>
    </w:p>
    <w:p w14:paraId="4C9581BF" w14:textId="77777777" w:rsidR="004C5656" w:rsidRPr="00B748B3" w:rsidRDefault="004C5656" w:rsidP="004C5656">
      <w:pPr>
        <w:tabs>
          <w:tab w:val="num" w:pos="426"/>
        </w:tabs>
        <w:ind w:left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- приборов учета электроэнергии, внутриквартирного и внутридомового электрооборудования, систем электроотопления для установления их технического состояния, исправности и соответствия установленным требованиям;</w:t>
      </w:r>
    </w:p>
    <w:p w14:paraId="1E9F600B" w14:textId="77777777" w:rsidR="004C5656" w:rsidRPr="00B748B3" w:rsidRDefault="004C5656" w:rsidP="004C5656">
      <w:pPr>
        <w:tabs>
          <w:tab w:val="num" w:pos="0"/>
        </w:tabs>
        <w:ind w:left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 xml:space="preserve">- технического состояния многоквартирных и жилых домов, в том числе для оценки качества теплоизоляции ограждающих конструкций (стен, окон, кровли) и их влияния на фактическое энергопотребление. </w:t>
      </w:r>
    </w:p>
    <w:p w14:paraId="63344FCC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Координация действий органов местного самоуправления, ресурсоснабжающих организаций, управляющих компаний и иных заинтересованных структур для устранения выявленных нарушений</w:t>
      </w:r>
    </w:p>
    <w:p w14:paraId="68E64216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Осуществление мониторинга правильности начислений, применения тарифов и льгот при расчетах за электроэнергию и электроотопление.</w:t>
      </w:r>
    </w:p>
    <w:p w14:paraId="6482454B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Подготовка предложений по совершенствованию нормативной правовой базы, механизмов расчетов и информирования населения.</w:t>
      </w:r>
    </w:p>
    <w:p w14:paraId="74A93F63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Рассмотрение сложных (конфликтных) ситуаций и выработка согласованных решений.</w:t>
      </w:r>
    </w:p>
    <w:p w14:paraId="1BF19D72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Контроль за исполнением решений, принятых по обращениям граждан.</w:t>
      </w:r>
    </w:p>
    <w:p w14:paraId="1F31E839" w14:textId="77777777" w:rsidR="004C5656" w:rsidRPr="00B748B3" w:rsidRDefault="004C5656" w:rsidP="004C5656">
      <w:pPr>
        <w:numPr>
          <w:ilvl w:val="0"/>
          <w:numId w:val="1"/>
        </w:numPr>
        <w:tabs>
          <w:tab w:val="clear" w:pos="720"/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Рабочей группе для выполнения возложенных задач предоставляется право:</w:t>
      </w:r>
    </w:p>
    <w:p w14:paraId="58A682F6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Запрашивать и получать в установленном порядке от органов местного самоуправления, организаций и учреждений необходимую информацию, документы и материалы.</w:t>
      </w:r>
    </w:p>
    <w:p w14:paraId="06FAF050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Приглашать на свои заседания представителей заинтересованных органов, организаций, экспертов.</w:t>
      </w:r>
    </w:p>
    <w:p w14:paraId="63E1D17A" w14:textId="77777777" w:rsidR="004C5656" w:rsidRPr="00B748B3" w:rsidRDefault="004C5656" w:rsidP="004C5656">
      <w:pPr>
        <w:numPr>
          <w:ilvl w:val="1"/>
          <w:numId w:val="1"/>
        </w:numPr>
        <w:tabs>
          <w:tab w:val="num" w:pos="0"/>
        </w:tabs>
        <w:ind w:left="567" w:hanging="567"/>
        <w:jc w:val="both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Для проведения инструментального осмотра, технической диагностики, тепловизионного обследования и экспертной оценки привлекать специалистов (экспертов) профильных организаций, аккредитованных лабораторий, а также использовать специализированное контрольно-измерительное оборудование.</w:t>
      </w:r>
    </w:p>
    <w:p w14:paraId="692E19CC" w14:textId="77777777" w:rsidR="004C5656" w:rsidRPr="00B748B3" w:rsidRDefault="004C5656" w:rsidP="004C5656">
      <w:pPr>
        <w:jc w:val="center"/>
        <w:rPr>
          <w:bCs/>
          <w:sz w:val="28"/>
          <w:szCs w:val="28"/>
        </w:rPr>
      </w:pPr>
    </w:p>
    <w:p w14:paraId="28A09734" w14:textId="77777777" w:rsidR="004C5656" w:rsidRPr="00B748B3" w:rsidRDefault="004C5656" w:rsidP="004C5656">
      <w:pPr>
        <w:jc w:val="center"/>
        <w:rPr>
          <w:bCs/>
          <w:sz w:val="28"/>
          <w:szCs w:val="28"/>
        </w:rPr>
      </w:pPr>
    </w:p>
    <w:p w14:paraId="33D5758A" w14:textId="77777777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Приложение №3</w:t>
      </w:r>
    </w:p>
    <w:p w14:paraId="399FE9DF" w14:textId="77777777" w:rsidR="00951972" w:rsidRPr="00B748B3" w:rsidRDefault="00951972" w:rsidP="00951972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к приказу №</w:t>
      </w:r>
      <w:r>
        <w:rPr>
          <w:bCs/>
          <w:sz w:val="28"/>
          <w:szCs w:val="28"/>
        </w:rPr>
        <w:t xml:space="preserve"> 4/од</w:t>
      </w:r>
    </w:p>
    <w:p w14:paraId="46DBEC2C" w14:textId="77777777" w:rsidR="00951972" w:rsidRPr="00B748B3" w:rsidRDefault="00951972" w:rsidP="00951972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от «</w:t>
      </w:r>
      <w:r>
        <w:rPr>
          <w:bCs/>
          <w:sz w:val="28"/>
          <w:szCs w:val="28"/>
        </w:rPr>
        <w:t>26</w:t>
      </w:r>
      <w:r w:rsidRPr="00B748B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января </w:t>
      </w:r>
      <w:r w:rsidRPr="00B748B3">
        <w:rPr>
          <w:bCs/>
          <w:sz w:val="28"/>
          <w:szCs w:val="28"/>
        </w:rPr>
        <w:t>2026 г.</w:t>
      </w:r>
    </w:p>
    <w:p w14:paraId="6FB936AC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</w:p>
    <w:p w14:paraId="2F73692F" w14:textId="77777777" w:rsidR="004C5656" w:rsidRPr="00B748B3" w:rsidRDefault="004C5656" w:rsidP="004C5656">
      <w:pPr>
        <w:tabs>
          <w:tab w:val="left" w:pos="6262"/>
        </w:tabs>
        <w:contextualSpacing/>
        <w:jc w:val="center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 xml:space="preserve">Опросный лист абонента для рассмотрения комиссии </w:t>
      </w:r>
    </w:p>
    <w:p w14:paraId="7996FDEC" w14:textId="77777777" w:rsidR="004C5656" w:rsidRPr="00B748B3" w:rsidRDefault="004C5656" w:rsidP="004C5656">
      <w:pPr>
        <w:tabs>
          <w:tab w:val="left" w:pos="6262"/>
        </w:tabs>
        <w:contextualSpacing/>
        <w:jc w:val="center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>(заполняется абонентом)</w:t>
      </w:r>
    </w:p>
    <w:p w14:paraId="30983C60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</w:p>
    <w:tbl>
      <w:tblPr>
        <w:tblStyle w:val="ae"/>
        <w:tblW w:w="9396" w:type="dxa"/>
        <w:tblLook w:val="04A0" w:firstRow="1" w:lastRow="0" w:firstColumn="1" w:lastColumn="0" w:noHBand="0" w:noVBand="1"/>
      </w:tblPr>
      <w:tblGrid>
        <w:gridCol w:w="2263"/>
        <w:gridCol w:w="4395"/>
        <w:gridCol w:w="23"/>
        <w:gridCol w:w="2715"/>
      </w:tblGrid>
      <w:tr w:rsidR="004C5656" w:rsidRPr="00B748B3" w14:paraId="027CB620" w14:textId="77777777" w:rsidTr="00D71DDD">
        <w:tc>
          <w:tcPr>
            <w:tcW w:w="2263" w:type="dxa"/>
            <w:vAlign w:val="center"/>
          </w:tcPr>
          <w:p w14:paraId="5B50E93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№ п/п, раздел проверки</w:t>
            </w:r>
          </w:p>
        </w:tc>
        <w:tc>
          <w:tcPr>
            <w:tcW w:w="4418" w:type="dxa"/>
            <w:gridSpan w:val="2"/>
            <w:vAlign w:val="center"/>
          </w:tcPr>
          <w:p w14:paraId="4A10DC7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Информация</w:t>
            </w:r>
          </w:p>
        </w:tc>
        <w:tc>
          <w:tcPr>
            <w:tcW w:w="2715" w:type="dxa"/>
            <w:vAlign w:val="center"/>
          </w:tcPr>
          <w:p w14:paraId="03E6C57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Показатель</w:t>
            </w:r>
          </w:p>
          <w:p w14:paraId="4732CA03" w14:textId="77777777" w:rsidR="004C5656" w:rsidRPr="00B748B3" w:rsidRDefault="004C5656" w:rsidP="00D71DDD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4C5656" w:rsidRPr="00B748B3" w14:paraId="5E0EC0B5" w14:textId="77777777" w:rsidTr="00D71DDD">
        <w:trPr>
          <w:trHeight w:val="716"/>
        </w:trPr>
        <w:tc>
          <w:tcPr>
            <w:tcW w:w="2263" w:type="dxa"/>
            <w:vAlign w:val="center"/>
          </w:tcPr>
          <w:p w14:paraId="0563A5B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ФИО абонента</w:t>
            </w:r>
          </w:p>
        </w:tc>
        <w:tc>
          <w:tcPr>
            <w:tcW w:w="7133" w:type="dxa"/>
            <w:gridSpan w:val="3"/>
            <w:vAlign w:val="center"/>
          </w:tcPr>
          <w:p w14:paraId="5AD9513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644FC8E7" w14:textId="77777777" w:rsidTr="00D71DDD">
        <w:trPr>
          <w:trHeight w:val="716"/>
        </w:trPr>
        <w:tc>
          <w:tcPr>
            <w:tcW w:w="2263" w:type="dxa"/>
            <w:vAlign w:val="center"/>
          </w:tcPr>
          <w:p w14:paraId="7703C0B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 xml:space="preserve">Адрес </w:t>
            </w:r>
          </w:p>
        </w:tc>
        <w:tc>
          <w:tcPr>
            <w:tcW w:w="7133" w:type="dxa"/>
            <w:gridSpan w:val="3"/>
            <w:vAlign w:val="center"/>
          </w:tcPr>
          <w:p w14:paraId="6604E19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66A98B09" w14:textId="77777777" w:rsidTr="00D71DDD">
        <w:trPr>
          <w:trHeight w:val="716"/>
        </w:trPr>
        <w:tc>
          <w:tcPr>
            <w:tcW w:w="2263" w:type="dxa"/>
            <w:vAlign w:val="center"/>
          </w:tcPr>
          <w:p w14:paraId="63DB3EB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Лицевой счет абонента</w:t>
            </w:r>
          </w:p>
        </w:tc>
        <w:tc>
          <w:tcPr>
            <w:tcW w:w="7133" w:type="dxa"/>
            <w:gridSpan w:val="3"/>
            <w:vAlign w:val="center"/>
          </w:tcPr>
          <w:p w14:paraId="6D0151B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0AC17D39" w14:textId="77777777" w:rsidTr="00D71DDD">
        <w:trPr>
          <w:trHeight w:val="716"/>
        </w:trPr>
        <w:tc>
          <w:tcPr>
            <w:tcW w:w="9396" w:type="dxa"/>
            <w:gridSpan w:val="4"/>
            <w:vAlign w:val="center"/>
          </w:tcPr>
          <w:p w14:paraId="1147CE4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Категория получателя адресной материальной помощи в соответствии с Постановлением Правительства РС(Я) №231 от 30.08.2019 г. (указать категорию)</w:t>
            </w:r>
          </w:p>
        </w:tc>
      </w:tr>
      <w:tr w:rsidR="004C5656" w:rsidRPr="00B748B3" w14:paraId="24E36264" w14:textId="77777777" w:rsidTr="00D71DDD">
        <w:trPr>
          <w:trHeight w:val="716"/>
        </w:trPr>
        <w:tc>
          <w:tcPr>
            <w:tcW w:w="9396" w:type="dxa"/>
            <w:gridSpan w:val="4"/>
            <w:vAlign w:val="center"/>
          </w:tcPr>
          <w:p w14:paraId="3BED97C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2DCE68CA" w14:textId="77777777" w:rsidTr="00D71DDD">
        <w:tc>
          <w:tcPr>
            <w:tcW w:w="2263" w:type="dxa"/>
          </w:tcPr>
          <w:p w14:paraId="42424E4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1.Прибор учета</w:t>
            </w:r>
          </w:p>
        </w:tc>
        <w:tc>
          <w:tcPr>
            <w:tcW w:w="4395" w:type="dxa"/>
            <w:vAlign w:val="center"/>
          </w:tcPr>
          <w:p w14:paraId="04C2ADC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Наличие ИПУ: дата регистрации/опломбирования ИПУ:</w:t>
            </w:r>
          </w:p>
        </w:tc>
        <w:tc>
          <w:tcPr>
            <w:tcW w:w="2738" w:type="dxa"/>
            <w:gridSpan w:val="2"/>
          </w:tcPr>
          <w:p w14:paraId="3B90670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AD354B1" w14:textId="77777777" w:rsidTr="00D71DDD">
        <w:tc>
          <w:tcPr>
            <w:tcW w:w="2263" w:type="dxa"/>
          </w:tcPr>
          <w:p w14:paraId="6296EC0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2E93F1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Да (указать тип, №, дату поверки)</w:t>
            </w:r>
          </w:p>
        </w:tc>
        <w:tc>
          <w:tcPr>
            <w:tcW w:w="2738" w:type="dxa"/>
            <w:gridSpan w:val="2"/>
          </w:tcPr>
          <w:p w14:paraId="5926A6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316F72A" w14:textId="77777777" w:rsidTr="00D71DDD">
        <w:tc>
          <w:tcPr>
            <w:tcW w:w="2263" w:type="dxa"/>
          </w:tcPr>
          <w:p w14:paraId="5864DAD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02C9AC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Нет (причина, основание для начисления)</w:t>
            </w:r>
          </w:p>
        </w:tc>
        <w:tc>
          <w:tcPr>
            <w:tcW w:w="2738" w:type="dxa"/>
            <w:gridSpan w:val="2"/>
          </w:tcPr>
          <w:p w14:paraId="3A3AF6B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A78B631" w14:textId="77777777" w:rsidTr="00D71DDD">
        <w:tc>
          <w:tcPr>
            <w:tcW w:w="2263" w:type="dxa"/>
          </w:tcPr>
          <w:p w14:paraId="2314BA5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D3D31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Наличие действующей пломбы</w:t>
            </w:r>
          </w:p>
        </w:tc>
        <w:tc>
          <w:tcPr>
            <w:tcW w:w="2738" w:type="dxa"/>
            <w:gridSpan w:val="2"/>
          </w:tcPr>
          <w:p w14:paraId="5FB1939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514117D" w14:textId="77777777" w:rsidTr="00D71DDD">
        <w:tc>
          <w:tcPr>
            <w:tcW w:w="2263" w:type="dxa"/>
          </w:tcPr>
          <w:p w14:paraId="43F24C9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1703D8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Акты о неисправности/замене</w:t>
            </w:r>
          </w:p>
        </w:tc>
        <w:tc>
          <w:tcPr>
            <w:tcW w:w="2738" w:type="dxa"/>
            <w:gridSpan w:val="2"/>
          </w:tcPr>
          <w:p w14:paraId="09F6332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3E1A003" w14:textId="77777777" w:rsidTr="00D71DDD">
        <w:tc>
          <w:tcPr>
            <w:tcW w:w="2263" w:type="dxa"/>
          </w:tcPr>
          <w:p w14:paraId="2DEFD17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2.Передача показаний</w:t>
            </w:r>
          </w:p>
        </w:tc>
        <w:tc>
          <w:tcPr>
            <w:tcW w:w="4395" w:type="dxa"/>
            <w:vAlign w:val="center"/>
          </w:tcPr>
          <w:p w14:paraId="644368A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Способ передачи показаний (по договору): личный кабинет, телефон, приложение, контролер</w:t>
            </w:r>
          </w:p>
        </w:tc>
        <w:tc>
          <w:tcPr>
            <w:tcW w:w="2738" w:type="dxa"/>
            <w:gridSpan w:val="2"/>
          </w:tcPr>
          <w:p w14:paraId="091348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0FAFC0D" w14:textId="77777777" w:rsidTr="00D71DDD">
        <w:tc>
          <w:tcPr>
            <w:tcW w:w="2263" w:type="dxa"/>
          </w:tcPr>
          <w:p w14:paraId="41C46CD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790D84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Фактический способ передачи</w:t>
            </w:r>
          </w:p>
        </w:tc>
        <w:tc>
          <w:tcPr>
            <w:tcW w:w="2738" w:type="dxa"/>
            <w:gridSpan w:val="2"/>
          </w:tcPr>
          <w:p w14:paraId="7AC55FD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B9EFE6C" w14:textId="77777777" w:rsidTr="00D71DDD">
        <w:tc>
          <w:tcPr>
            <w:tcW w:w="2263" w:type="dxa"/>
          </w:tcPr>
          <w:p w14:paraId="37A427B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F94324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Установленная периодичность (число месяца, соблюдается ли срок)</w:t>
            </w:r>
          </w:p>
        </w:tc>
        <w:tc>
          <w:tcPr>
            <w:tcW w:w="2738" w:type="dxa"/>
            <w:gridSpan w:val="2"/>
          </w:tcPr>
          <w:p w14:paraId="635AC0B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12F1740B" w14:textId="77777777" w:rsidTr="00D71DDD">
        <w:tc>
          <w:tcPr>
            <w:tcW w:w="2263" w:type="dxa"/>
          </w:tcPr>
          <w:p w14:paraId="0D9350F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7953A5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Подтверждение факта передачи (скриншоты, номера квитанций, записи журналов)</w:t>
            </w:r>
          </w:p>
        </w:tc>
        <w:tc>
          <w:tcPr>
            <w:tcW w:w="2738" w:type="dxa"/>
            <w:gridSpan w:val="2"/>
          </w:tcPr>
          <w:p w14:paraId="62EC010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5746A0B" w14:textId="77777777" w:rsidTr="00D71DDD">
        <w:tc>
          <w:tcPr>
            <w:tcW w:w="2263" w:type="dxa"/>
          </w:tcPr>
          <w:p w14:paraId="53FD8A6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 xml:space="preserve"> 3.Объекты потребления и оборудования</w:t>
            </w:r>
          </w:p>
        </w:tc>
        <w:tc>
          <w:tcPr>
            <w:tcW w:w="4395" w:type="dxa"/>
            <w:vAlign w:val="center"/>
          </w:tcPr>
          <w:p w14:paraId="40B4A64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b/>
                <w:bCs/>
                <w:szCs w:val="24"/>
              </w:rPr>
              <w:t>Список объектов-потребителей</w:t>
            </w:r>
            <w:r w:rsidRPr="00B748B3">
              <w:rPr>
                <w:szCs w:val="24"/>
              </w:rPr>
              <w:t xml:space="preserve"> </w:t>
            </w:r>
            <w:r w:rsidRPr="00B748B3">
              <w:rPr>
                <w:b/>
                <w:bCs/>
                <w:szCs w:val="24"/>
              </w:rPr>
              <w:t>электроотопления</w:t>
            </w:r>
          </w:p>
        </w:tc>
        <w:tc>
          <w:tcPr>
            <w:tcW w:w="2738" w:type="dxa"/>
            <w:gridSpan w:val="2"/>
          </w:tcPr>
          <w:p w14:paraId="6D5AF4F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1D7FB3B" w14:textId="77777777" w:rsidTr="00D71DDD">
        <w:tc>
          <w:tcPr>
            <w:tcW w:w="2263" w:type="dxa"/>
          </w:tcPr>
          <w:p w14:paraId="6E14F86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58A10B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Дом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0CAFDDA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1C8341A7" w14:textId="77777777" w:rsidTr="00D71DDD">
        <w:tc>
          <w:tcPr>
            <w:tcW w:w="2263" w:type="dxa"/>
          </w:tcPr>
          <w:p w14:paraId="65CDE7E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746E1E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Квартира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655582A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D48134D" w14:textId="77777777" w:rsidTr="00D71DDD">
        <w:tc>
          <w:tcPr>
            <w:tcW w:w="2263" w:type="dxa"/>
          </w:tcPr>
          <w:p w14:paraId="727A617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BFAA64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Гараж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39C95ED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63175FB8" w14:textId="77777777" w:rsidTr="00D71DDD">
        <w:tc>
          <w:tcPr>
            <w:tcW w:w="2263" w:type="dxa"/>
          </w:tcPr>
          <w:p w14:paraId="51196FD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7E3DF6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Другое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5BFF100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A6DF0A2" w14:textId="77777777" w:rsidTr="00D71DDD">
        <w:tc>
          <w:tcPr>
            <w:tcW w:w="2263" w:type="dxa"/>
          </w:tcPr>
          <w:p w14:paraId="12BFFB0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A0CEAB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Отдельный счетчик (по договору)</w:t>
            </w:r>
          </w:p>
        </w:tc>
        <w:tc>
          <w:tcPr>
            <w:tcW w:w="2738" w:type="dxa"/>
            <w:gridSpan w:val="2"/>
          </w:tcPr>
          <w:p w14:paraId="0C9565C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364D726" w14:textId="77777777" w:rsidTr="00D71DDD">
        <w:tc>
          <w:tcPr>
            <w:tcW w:w="2263" w:type="dxa"/>
          </w:tcPr>
          <w:p w14:paraId="46B56E4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954D4E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Применяемый тариф</w:t>
            </w:r>
          </w:p>
        </w:tc>
        <w:tc>
          <w:tcPr>
            <w:tcW w:w="2738" w:type="dxa"/>
            <w:gridSpan w:val="2"/>
          </w:tcPr>
          <w:p w14:paraId="0677F7A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1D663B8E" w14:textId="77777777" w:rsidTr="00D71DDD">
        <w:tc>
          <w:tcPr>
            <w:tcW w:w="2263" w:type="dxa"/>
          </w:tcPr>
          <w:p w14:paraId="0E9EB4F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7990E0E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b/>
                <w:bCs/>
                <w:szCs w:val="24"/>
              </w:rPr>
              <w:t>Объекты с электроотоплением:</w:t>
            </w:r>
          </w:p>
        </w:tc>
        <w:tc>
          <w:tcPr>
            <w:tcW w:w="2738" w:type="dxa"/>
            <w:gridSpan w:val="2"/>
          </w:tcPr>
          <w:p w14:paraId="4611368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295A820" w14:textId="77777777" w:rsidTr="00D71DDD">
        <w:tc>
          <w:tcPr>
            <w:tcW w:w="2263" w:type="dxa"/>
          </w:tcPr>
          <w:p w14:paraId="76076DE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60F52E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Отдельный счетчик на отопление (номер счетчика)</w:t>
            </w:r>
          </w:p>
        </w:tc>
        <w:tc>
          <w:tcPr>
            <w:tcW w:w="2738" w:type="dxa"/>
            <w:gridSpan w:val="2"/>
          </w:tcPr>
          <w:p w14:paraId="64EBBB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6CC9DB5" w14:textId="77777777" w:rsidTr="00D71DDD">
        <w:tc>
          <w:tcPr>
            <w:tcW w:w="2263" w:type="dxa"/>
          </w:tcPr>
          <w:p w14:paraId="025FA77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AA88A4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электроконвектор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1ECC830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ACD5D9A" w14:textId="77777777" w:rsidTr="00D71DDD">
        <w:tc>
          <w:tcPr>
            <w:tcW w:w="2263" w:type="dxa"/>
          </w:tcPr>
          <w:p w14:paraId="12CAF8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FB1041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электрокотел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14F6CAC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F3F751A" w14:textId="77777777" w:rsidTr="00D71DDD">
        <w:tc>
          <w:tcPr>
            <w:tcW w:w="2263" w:type="dxa"/>
          </w:tcPr>
          <w:p w14:paraId="138CB0B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764392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электроплита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7AF1F48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9B9CC54" w14:textId="77777777" w:rsidTr="00D71DDD">
        <w:tc>
          <w:tcPr>
            <w:tcW w:w="2263" w:type="dxa"/>
          </w:tcPr>
          <w:p w14:paraId="307C42F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A227D8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бойлер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0836CF4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FAC4BA1" w14:textId="77777777" w:rsidTr="00D71DDD">
        <w:tc>
          <w:tcPr>
            <w:tcW w:w="2263" w:type="dxa"/>
          </w:tcPr>
          <w:p w14:paraId="27E0729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8987D3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морозильный ларь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3D08A4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E1B6853" w14:textId="77777777" w:rsidTr="00D71DDD">
        <w:tc>
          <w:tcPr>
            <w:tcW w:w="2263" w:type="dxa"/>
          </w:tcPr>
          <w:p w14:paraId="5FDE1B0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6C0D16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другое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0E2F780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41EE85C" w14:textId="77777777" w:rsidTr="00D71DDD">
        <w:tc>
          <w:tcPr>
            <w:tcW w:w="2263" w:type="dxa"/>
          </w:tcPr>
          <w:p w14:paraId="0C7E073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9E7219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другое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12FFA30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A4A2E36" w14:textId="77777777" w:rsidTr="00D71DDD">
        <w:tc>
          <w:tcPr>
            <w:tcW w:w="2263" w:type="dxa"/>
          </w:tcPr>
          <w:p w14:paraId="60C50BE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26782B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иное оборудование (с потреблением свыше______ кВт/ч)</w:t>
            </w:r>
          </w:p>
        </w:tc>
        <w:tc>
          <w:tcPr>
            <w:tcW w:w="2738" w:type="dxa"/>
            <w:gridSpan w:val="2"/>
          </w:tcPr>
          <w:p w14:paraId="580DF3A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1825785" w14:textId="77777777" w:rsidTr="00D71DDD">
        <w:tc>
          <w:tcPr>
            <w:tcW w:w="2263" w:type="dxa"/>
          </w:tcPr>
          <w:p w14:paraId="7ADB897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33638E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b/>
                <w:bCs/>
                <w:szCs w:val="24"/>
              </w:rPr>
              <w:t>Для потребителя:</w:t>
            </w:r>
          </w:p>
        </w:tc>
        <w:tc>
          <w:tcPr>
            <w:tcW w:w="2738" w:type="dxa"/>
            <w:gridSpan w:val="2"/>
          </w:tcPr>
          <w:p w14:paraId="6231F49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6705992" w14:textId="77777777" w:rsidTr="00D71DDD">
        <w:tc>
          <w:tcPr>
            <w:tcW w:w="2263" w:type="dxa"/>
          </w:tcPr>
          <w:p w14:paraId="7064686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4.Контрольные вопросы</w:t>
            </w:r>
          </w:p>
        </w:tc>
        <w:tc>
          <w:tcPr>
            <w:tcW w:w="4395" w:type="dxa"/>
            <w:vAlign w:val="center"/>
          </w:tcPr>
          <w:p w14:paraId="5705FE2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b/>
                <w:bCs/>
                <w:szCs w:val="24"/>
              </w:rPr>
            </w:pPr>
            <w:r w:rsidRPr="00B748B3">
              <w:rPr>
                <w:szCs w:val="24"/>
              </w:rPr>
              <w:t>- были ли изменения в оборудовании?</w:t>
            </w:r>
          </w:p>
        </w:tc>
        <w:tc>
          <w:tcPr>
            <w:tcW w:w="2738" w:type="dxa"/>
            <w:gridSpan w:val="2"/>
          </w:tcPr>
          <w:p w14:paraId="1BF3E3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D555A31" w14:textId="77777777" w:rsidTr="00D71DDD">
        <w:tc>
          <w:tcPr>
            <w:tcW w:w="2263" w:type="dxa"/>
          </w:tcPr>
          <w:p w14:paraId="4F293E2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7C436C8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b/>
                <w:bCs/>
                <w:szCs w:val="24"/>
              </w:rPr>
            </w:pPr>
            <w:r w:rsidRPr="00B748B3">
              <w:rPr>
                <w:szCs w:val="24"/>
              </w:rPr>
              <w:t>- менялся ли способ передачи показаний?</w:t>
            </w:r>
          </w:p>
        </w:tc>
        <w:tc>
          <w:tcPr>
            <w:tcW w:w="2738" w:type="dxa"/>
            <w:gridSpan w:val="2"/>
          </w:tcPr>
          <w:p w14:paraId="41A8A1D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92DF048" w14:textId="77777777" w:rsidTr="00D71DDD">
        <w:tc>
          <w:tcPr>
            <w:tcW w:w="2263" w:type="dxa"/>
          </w:tcPr>
          <w:p w14:paraId="4E7206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775400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менялась ли дата передачи показаний?</w:t>
            </w:r>
          </w:p>
        </w:tc>
        <w:tc>
          <w:tcPr>
            <w:tcW w:w="2738" w:type="dxa"/>
            <w:gridSpan w:val="2"/>
          </w:tcPr>
          <w:p w14:paraId="3825475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68496941" w14:textId="77777777" w:rsidTr="00D71DDD">
        <w:tc>
          <w:tcPr>
            <w:tcW w:w="2263" w:type="dxa"/>
          </w:tcPr>
          <w:p w14:paraId="4267A55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D3DDFE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наличие актов о безучётном потреблении (реквизиты акта)</w:t>
            </w:r>
          </w:p>
        </w:tc>
        <w:tc>
          <w:tcPr>
            <w:tcW w:w="2738" w:type="dxa"/>
            <w:gridSpan w:val="2"/>
          </w:tcPr>
          <w:p w14:paraId="69C2913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023A6F3C" w14:textId="77777777" w:rsidTr="00D71DDD">
        <w:tc>
          <w:tcPr>
            <w:tcW w:w="2263" w:type="dxa"/>
          </w:tcPr>
          <w:p w14:paraId="6357DBF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C9FA95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причины начисления по нормативу в спорный период</w:t>
            </w:r>
          </w:p>
        </w:tc>
        <w:tc>
          <w:tcPr>
            <w:tcW w:w="2738" w:type="dxa"/>
            <w:gridSpan w:val="2"/>
          </w:tcPr>
          <w:p w14:paraId="54314BE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5EFEA402" w14:textId="77777777" w:rsidTr="00D71DDD">
        <w:tc>
          <w:tcPr>
            <w:tcW w:w="9396" w:type="dxa"/>
            <w:gridSpan w:val="4"/>
          </w:tcPr>
          <w:p w14:paraId="16CA03C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 xml:space="preserve">5.Выводы </w:t>
            </w:r>
          </w:p>
        </w:tc>
      </w:tr>
      <w:tr w:rsidR="004C5656" w:rsidRPr="00B748B3" w14:paraId="028E5792" w14:textId="77777777" w:rsidTr="00D71DDD">
        <w:trPr>
          <w:trHeight w:val="1415"/>
        </w:trPr>
        <w:tc>
          <w:tcPr>
            <w:tcW w:w="9396" w:type="dxa"/>
            <w:gridSpan w:val="4"/>
          </w:tcPr>
          <w:p w14:paraId="69E6C79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Краткое резюме по выявленным проблемам:</w:t>
            </w:r>
          </w:p>
          <w:p w14:paraId="558447D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4EC50EB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78D1ABB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1EB5584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2E08A30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1C638B2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31DE2CD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3369F2A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</w:tbl>
    <w:p w14:paraId="29C23549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</w:p>
    <w:p w14:paraId="1A8302AC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</w:p>
    <w:p w14:paraId="2F0A401A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ФИО абонента: __________ / ________________ / «__» __________ 2026 г.</w:t>
      </w:r>
    </w:p>
    <w:p w14:paraId="3749E117" w14:textId="77777777" w:rsidR="004C5656" w:rsidRPr="00B748B3" w:rsidRDefault="004C5656" w:rsidP="004C5656">
      <w:pPr>
        <w:tabs>
          <w:tab w:val="left" w:pos="2177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ab/>
      </w:r>
    </w:p>
    <w:p w14:paraId="284CF950" w14:textId="77777777" w:rsidR="004C5656" w:rsidRPr="00B748B3" w:rsidRDefault="004C5656" w:rsidP="004C5656">
      <w:pPr>
        <w:tabs>
          <w:tab w:val="left" w:pos="2177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ФИО заявление принял: __________ / _____________ / «__» __________ 2026 г.</w:t>
      </w:r>
    </w:p>
    <w:p w14:paraId="2C053041" w14:textId="77777777" w:rsidR="004C5656" w:rsidRPr="00B748B3" w:rsidRDefault="004C5656" w:rsidP="004C5656">
      <w:pPr>
        <w:rPr>
          <w:sz w:val="28"/>
          <w:szCs w:val="28"/>
        </w:rPr>
      </w:pPr>
    </w:p>
    <w:p w14:paraId="5E18FE4F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Приложение:</w:t>
      </w:r>
    </w:p>
    <w:p w14:paraId="7FE10E96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Письменное заявление в свободном формате;</w:t>
      </w:r>
    </w:p>
    <w:p w14:paraId="77F9944A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Договор электроснабжения;</w:t>
      </w:r>
    </w:p>
    <w:p w14:paraId="3CBAC834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Квитанция о начислении платежа за электроэнергию за рассматриваемый период;</w:t>
      </w:r>
    </w:p>
    <w:p w14:paraId="649F4D54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Технический паспорт прибора учет;</w:t>
      </w:r>
    </w:p>
    <w:p w14:paraId="4E667292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Технический паспорт отапливаемого объекта;</w:t>
      </w:r>
    </w:p>
    <w:p w14:paraId="4B4629D3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Справка об отсутствии возможности подключения к теплоснабжению;</w:t>
      </w:r>
    </w:p>
    <w:p w14:paraId="0B0A2BE6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3B61E832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75285942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06FE1BAF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7C31EC20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040066B3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5FCD0CBB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1CA696AD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1A87BB06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0475AF4D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7CF5DB94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3479269A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4AB55E24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5516B0F5" w14:textId="77777777" w:rsidR="00DA61DC" w:rsidRDefault="00DA61DC" w:rsidP="004C5656">
      <w:pPr>
        <w:jc w:val="right"/>
        <w:rPr>
          <w:bCs/>
          <w:sz w:val="28"/>
          <w:szCs w:val="28"/>
        </w:rPr>
      </w:pPr>
    </w:p>
    <w:p w14:paraId="5DBF54E0" w14:textId="2AE95961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Приложение №4</w:t>
      </w:r>
    </w:p>
    <w:p w14:paraId="7E003DDB" w14:textId="77777777" w:rsidR="00951972" w:rsidRPr="00B748B3" w:rsidRDefault="00951972" w:rsidP="00951972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к приказу №</w:t>
      </w:r>
      <w:r>
        <w:rPr>
          <w:bCs/>
          <w:sz w:val="28"/>
          <w:szCs w:val="28"/>
        </w:rPr>
        <w:t xml:space="preserve"> 4/од</w:t>
      </w:r>
    </w:p>
    <w:p w14:paraId="6A51EDA5" w14:textId="77777777" w:rsidR="00951972" w:rsidRPr="00B748B3" w:rsidRDefault="00951972" w:rsidP="00951972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от «</w:t>
      </w:r>
      <w:r>
        <w:rPr>
          <w:bCs/>
          <w:sz w:val="28"/>
          <w:szCs w:val="28"/>
        </w:rPr>
        <w:t>26</w:t>
      </w:r>
      <w:r w:rsidRPr="00B748B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января </w:t>
      </w:r>
      <w:r w:rsidRPr="00B748B3">
        <w:rPr>
          <w:bCs/>
          <w:sz w:val="28"/>
          <w:szCs w:val="28"/>
        </w:rPr>
        <w:t>2026 г.</w:t>
      </w:r>
    </w:p>
    <w:p w14:paraId="278677BF" w14:textId="77777777" w:rsidR="004C5656" w:rsidRPr="00B748B3" w:rsidRDefault="004C5656" w:rsidP="004C5656">
      <w:pPr>
        <w:tabs>
          <w:tab w:val="left" w:pos="2127"/>
        </w:tabs>
        <w:jc w:val="center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>Акт осмотра</w:t>
      </w:r>
    </w:p>
    <w:p w14:paraId="6CAC9521" w14:textId="77777777" w:rsidR="004C5656" w:rsidRPr="00B748B3" w:rsidRDefault="004C5656" w:rsidP="004C5656">
      <w:pPr>
        <w:tabs>
          <w:tab w:val="left" w:pos="2127"/>
        </w:tabs>
        <w:jc w:val="center"/>
        <w:rPr>
          <w:b/>
          <w:bCs/>
          <w:sz w:val="28"/>
          <w:szCs w:val="28"/>
        </w:rPr>
      </w:pPr>
    </w:p>
    <w:tbl>
      <w:tblPr>
        <w:tblStyle w:val="ae"/>
        <w:tblW w:w="9490" w:type="dxa"/>
        <w:tblLook w:val="04A0" w:firstRow="1" w:lastRow="0" w:firstColumn="1" w:lastColumn="0" w:noHBand="0" w:noVBand="1"/>
      </w:tblPr>
      <w:tblGrid>
        <w:gridCol w:w="702"/>
        <w:gridCol w:w="3829"/>
        <w:gridCol w:w="4959"/>
      </w:tblGrid>
      <w:tr w:rsidR="004C5656" w:rsidRPr="00B748B3" w14:paraId="2C910079" w14:textId="77777777" w:rsidTr="00D71DDD">
        <w:trPr>
          <w:trHeight w:val="505"/>
        </w:trPr>
        <w:tc>
          <w:tcPr>
            <w:tcW w:w="702" w:type="dxa"/>
            <w:vAlign w:val="center"/>
          </w:tcPr>
          <w:p w14:paraId="33E1FC6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№ п/п</w:t>
            </w:r>
          </w:p>
        </w:tc>
        <w:tc>
          <w:tcPr>
            <w:tcW w:w="3829" w:type="dxa"/>
            <w:vAlign w:val="center"/>
          </w:tcPr>
          <w:p w14:paraId="7F9D37D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Информация</w:t>
            </w:r>
          </w:p>
        </w:tc>
        <w:tc>
          <w:tcPr>
            <w:tcW w:w="4959" w:type="dxa"/>
            <w:vAlign w:val="center"/>
          </w:tcPr>
          <w:p w14:paraId="4D74EC7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Показатель</w:t>
            </w:r>
          </w:p>
          <w:p w14:paraId="19A00FF6" w14:textId="77777777" w:rsidR="004C5656" w:rsidRPr="00B748B3" w:rsidRDefault="004C5656" w:rsidP="00D71DDD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4C5656" w:rsidRPr="00B748B3" w14:paraId="57FE7E70" w14:textId="77777777" w:rsidTr="00D71DDD">
        <w:trPr>
          <w:trHeight w:val="518"/>
        </w:trPr>
        <w:tc>
          <w:tcPr>
            <w:tcW w:w="702" w:type="dxa"/>
          </w:tcPr>
          <w:p w14:paraId="51CBECF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1.</w:t>
            </w:r>
          </w:p>
        </w:tc>
        <w:tc>
          <w:tcPr>
            <w:tcW w:w="3829" w:type="dxa"/>
            <w:vAlign w:val="center"/>
          </w:tcPr>
          <w:p w14:paraId="174E6C6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 xml:space="preserve">Наличие ИПУ на бытовое потребление </w:t>
            </w:r>
          </w:p>
        </w:tc>
        <w:tc>
          <w:tcPr>
            <w:tcW w:w="4959" w:type="dxa"/>
          </w:tcPr>
          <w:p w14:paraId="36A0F5B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  <w:r w:rsidRPr="00B748B3">
              <w:rPr>
                <w:szCs w:val="24"/>
              </w:rPr>
              <w:t>Да/Нет</w:t>
            </w:r>
          </w:p>
        </w:tc>
      </w:tr>
      <w:tr w:rsidR="004C5656" w:rsidRPr="00B748B3" w14:paraId="06400A5F" w14:textId="77777777" w:rsidTr="00D71DDD">
        <w:trPr>
          <w:trHeight w:val="252"/>
        </w:trPr>
        <w:tc>
          <w:tcPr>
            <w:tcW w:w="702" w:type="dxa"/>
          </w:tcPr>
          <w:p w14:paraId="5945612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2.</w:t>
            </w:r>
          </w:p>
        </w:tc>
        <w:tc>
          <w:tcPr>
            <w:tcW w:w="3829" w:type="dxa"/>
            <w:vAlign w:val="center"/>
          </w:tcPr>
          <w:p w14:paraId="55AE216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Наличие ИПУ на электроотопление</w:t>
            </w:r>
          </w:p>
        </w:tc>
        <w:tc>
          <w:tcPr>
            <w:tcW w:w="4959" w:type="dxa"/>
          </w:tcPr>
          <w:p w14:paraId="1443C09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  <w:r w:rsidRPr="00B748B3">
              <w:rPr>
                <w:szCs w:val="24"/>
              </w:rPr>
              <w:t>Да/Нет</w:t>
            </w:r>
          </w:p>
        </w:tc>
      </w:tr>
      <w:tr w:rsidR="004C5656" w:rsidRPr="00B748B3" w14:paraId="3E633704" w14:textId="77777777" w:rsidTr="00D71DDD">
        <w:trPr>
          <w:trHeight w:val="252"/>
        </w:trPr>
        <w:tc>
          <w:tcPr>
            <w:tcW w:w="702" w:type="dxa"/>
          </w:tcPr>
          <w:p w14:paraId="61DA83C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3.</w:t>
            </w:r>
          </w:p>
        </w:tc>
        <w:tc>
          <w:tcPr>
            <w:tcW w:w="3829" w:type="dxa"/>
            <w:vAlign w:val="center"/>
          </w:tcPr>
          <w:p w14:paraId="16FD412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Интеллектуальный прибор учёта электроэнергии</w:t>
            </w:r>
          </w:p>
        </w:tc>
        <w:tc>
          <w:tcPr>
            <w:tcW w:w="4959" w:type="dxa"/>
          </w:tcPr>
          <w:p w14:paraId="0CB95E4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  <w:r w:rsidRPr="00B748B3">
              <w:rPr>
                <w:szCs w:val="24"/>
              </w:rPr>
              <w:t>Да/Нет</w:t>
            </w:r>
          </w:p>
        </w:tc>
      </w:tr>
      <w:tr w:rsidR="004C5656" w:rsidRPr="00B748B3" w14:paraId="21C8E2C6" w14:textId="77777777" w:rsidTr="00D71DDD">
        <w:trPr>
          <w:trHeight w:val="252"/>
        </w:trPr>
        <w:tc>
          <w:tcPr>
            <w:tcW w:w="702" w:type="dxa"/>
          </w:tcPr>
          <w:p w14:paraId="7F42712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4.</w:t>
            </w:r>
          </w:p>
        </w:tc>
        <w:tc>
          <w:tcPr>
            <w:tcW w:w="3829" w:type="dxa"/>
            <w:vAlign w:val="center"/>
          </w:tcPr>
          <w:p w14:paraId="32FB400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Исправность ИПУ</w:t>
            </w:r>
          </w:p>
        </w:tc>
        <w:tc>
          <w:tcPr>
            <w:tcW w:w="4959" w:type="dxa"/>
          </w:tcPr>
          <w:p w14:paraId="6BD33C9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  <w:r w:rsidRPr="00B748B3">
              <w:rPr>
                <w:szCs w:val="24"/>
              </w:rPr>
              <w:t>Да/Нет</w:t>
            </w:r>
          </w:p>
        </w:tc>
      </w:tr>
      <w:tr w:rsidR="004C5656" w:rsidRPr="00B748B3" w14:paraId="1DD8AA0B" w14:textId="77777777" w:rsidTr="00D71DDD">
        <w:trPr>
          <w:trHeight w:val="252"/>
        </w:trPr>
        <w:tc>
          <w:tcPr>
            <w:tcW w:w="702" w:type="dxa"/>
          </w:tcPr>
          <w:p w14:paraId="32B07F1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5.</w:t>
            </w:r>
          </w:p>
        </w:tc>
        <w:tc>
          <w:tcPr>
            <w:tcW w:w="3829" w:type="dxa"/>
            <w:vAlign w:val="center"/>
          </w:tcPr>
          <w:p w14:paraId="3808D2A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Показания ИПУ</w:t>
            </w:r>
          </w:p>
        </w:tc>
        <w:tc>
          <w:tcPr>
            <w:tcW w:w="4959" w:type="dxa"/>
          </w:tcPr>
          <w:p w14:paraId="4585173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1C889118" w14:textId="77777777" w:rsidTr="00D71DDD">
        <w:trPr>
          <w:trHeight w:val="252"/>
        </w:trPr>
        <w:tc>
          <w:tcPr>
            <w:tcW w:w="702" w:type="dxa"/>
          </w:tcPr>
          <w:p w14:paraId="1C0034A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 xml:space="preserve">6. </w:t>
            </w:r>
          </w:p>
        </w:tc>
        <w:tc>
          <w:tcPr>
            <w:tcW w:w="3829" w:type="dxa"/>
            <w:vAlign w:val="center"/>
          </w:tcPr>
          <w:p w14:paraId="4EF0972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Напряжение в сети (фиксация)</w:t>
            </w:r>
          </w:p>
        </w:tc>
        <w:tc>
          <w:tcPr>
            <w:tcW w:w="4959" w:type="dxa"/>
          </w:tcPr>
          <w:p w14:paraId="7EE46F2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507FBB7E" w14:textId="77777777" w:rsidTr="00D71DDD">
        <w:trPr>
          <w:trHeight w:val="252"/>
        </w:trPr>
        <w:tc>
          <w:tcPr>
            <w:tcW w:w="702" w:type="dxa"/>
          </w:tcPr>
          <w:p w14:paraId="3E33177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7.</w:t>
            </w:r>
          </w:p>
        </w:tc>
        <w:tc>
          <w:tcPr>
            <w:tcW w:w="3829" w:type="dxa"/>
            <w:vAlign w:val="center"/>
          </w:tcPr>
          <w:p w14:paraId="49181097" w14:textId="77777777" w:rsidR="004C5656" w:rsidRPr="004C5656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Отнесение к льготной категории граждан по вопросам оплаты электроотопления и субсидирования (указать категорию)</w:t>
            </w:r>
          </w:p>
        </w:tc>
        <w:tc>
          <w:tcPr>
            <w:tcW w:w="4959" w:type="dxa"/>
          </w:tcPr>
          <w:p w14:paraId="3B413AF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34EAF67F" w14:textId="77777777" w:rsidTr="00D71DDD">
        <w:trPr>
          <w:trHeight w:val="252"/>
        </w:trPr>
        <w:tc>
          <w:tcPr>
            <w:tcW w:w="9490" w:type="dxa"/>
            <w:gridSpan w:val="3"/>
          </w:tcPr>
          <w:p w14:paraId="4F48BF97" w14:textId="77777777" w:rsidR="004C5656" w:rsidRPr="00B748B3" w:rsidRDefault="004C5656" w:rsidP="00D71DDD">
            <w:pPr>
              <w:tabs>
                <w:tab w:val="left" w:pos="6262"/>
              </w:tabs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8.Выводы и рекомендации, резолюция по выявленным проблемам ИПУ:</w:t>
            </w:r>
          </w:p>
        </w:tc>
      </w:tr>
      <w:tr w:rsidR="004C5656" w:rsidRPr="00B748B3" w14:paraId="3EC1F171" w14:textId="77777777" w:rsidTr="00D71DDD">
        <w:trPr>
          <w:trHeight w:val="1150"/>
        </w:trPr>
        <w:tc>
          <w:tcPr>
            <w:tcW w:w="9490" w:type="dxa"/>
            <w:gridSpan w:val="3"/>
          </w:tcPr>
          <w:p w14:paraId="34FF3C8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47C6228" w14:textId="77777777" w:rsidTr="00D71DDD">
        <w:trPr>
          <w:trHeight w:val="273"/>
        </w:trPr>
        <w:tc>
          <w:tcPr>
            <w:tcW w:w="9490" w:type="dxa"/>
            <w:gridSpan w:val="3"/>
          </w:tcPr>
          <w:p w14:paraId="31585332" w14:textId="77777777" w:rsidR="004C5656" w:rsidRPr="00B748B3" w:rsidRDefault="004C5656" w:rsidP="00D71DDD">
            <w:pPr>
              <w:tabs>
                <w:tab w:val="left" w:pos="6262"/>
              </w:tabs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9.Перечень оборудования, наименование и мощность</w:t>
            </w:r>
          </w:p>
        </w:tc>
      </w:tr>
      <w:tr w:rsidR="004C5656" w:rsidRPr="00B748B3" w14:paraId="5431C1C1" w14:textId="77777777" w:rsidTr="00D71DDD">
        <w:trPr>
          <w:trHeight w:val="1369"/>
        </w:trPr>
        <w:tc>
          <w:tcPr>
            <w:tcW w:w="9490" w:type="dxa"/>
            <w:gridSpan w:val="3"/>
          </w:tcPr>
          <w:p w14:paraId="52CE6CD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1CD8074" w14:textId="77777777" w:rsidTr="00D71DDD">
        <w:trPr>
          <w:trHeight w:val="423"/>
        </w:trPr>
        <w:tc>
          <w:tcPr>
            <w:tcW w:w="9490" w:type="dxa"/>
            <w:gridSpan w:val="3"/>
          </w:tcPr>
          <w:p w14:paraId="13E2E08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10.Перечень отапливаемых построек с указание площади</w:t>
            </w:r>
          </w:p>
        </w:tc>
      </w:tr>
      <w:tr w:rsidR="004C5656" w:rsidRPr="00B748B3" w14:paraId="107C43E2" w14:textId="77777777" w:rsidTr="00D71DDD">
        <w:trPr>
          <w:trHeight w:val="1538"/>
        </w:trPr>
        <w:tc>
          <w:tcPr>
            <w:tcW w:w="9490" w:type="dxa"/>
            <w:gridSpan w:val="3"/>
          </w:tcPr>
          <w:p w14:paraId="43C5A5F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11955C30" w14:textId="77777777" w:rsidTr="00D71DDD">
        <w:trPr>
          <w:trHeight w:val="375"/>
        </w:trPr>
        <w:tc>
          <w:tcPr>
            <w:tcW w:w="9490" w:type="dxa"/>
            <w:gridSpan w:val="3"/>
          </w:tcPr>
          <w:p w14:paraId="0A44EF1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11. Выводы и рекомендации комиссии, предположительные причины сверхнормативного потребления</w:t>
            </w:r>
          </w:p>
        </w:tc>
      </w:tr>
      <w:tr w:rsidR="004C5656" w:rsidRPr="00B748B3" w14:paraId="2024A822" w14:textId="77777777" w:rsidTr="00D71DDD">
        <w:trPr>
          <w:trHeight w:val="1497"/>
        </w:trPr>
        <w:tc>
          <w:tcPr>
            <w:tcW w:w="9490" w:type="dxa"/>
            <w:gridSpan w:val="3"/>
          </w:tcPr>
          <w:p w14:paraId="29FE699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</w:tbl>
    <w:p w14:paraId="3952ECA1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b/>
          <w:bCs/>
          <w:i/>
          <w:iCs/>
          <w:sz w:val="28"/>
          <w:szCs w:val="28"/>
        </w:rPr>
      </w:pPr>
      <w:r w:rsidRPr="00B748B3">
        <w:rPr>
          <w:b/>
          <w:bCs/>
          <w:i/>
          <w:iCs/>
          <w:sz w:val="28"/>
          <w:szCs w:val="28"/>
        </w:rPr>
        <w:t>Приложение фотоматериалы, скриншоты и другое.</w:t>
      </w:r>
    </w:p>
    <w:p w14:paraId="3D4CB2E2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</w:p>
    <w:p w14:paraId="42774C23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ФИО абонента: __________ / ________________ / «__» __________ 2026 г.</w:t>
      </w:r>
    </w:p>
    <w:p w14:paraId="75B0B1DA" w14:textId="77777777" w:rsidR="004C5656" w:rsidRPr="00B748B3" w:rsidRDefault="004C5656" w:rsidP="004C5656">
      <w:pPr>
        <w:tabs>
          <w:tab w:val="left" w:pos="2177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ФИО участника комиссии: _________ / ____________ / «__» __________ 2026 г.</w:t>
      </w:r>
    </w:p>
    <w:p w14:paraId="16A401EB" w14:textId="77777777" w:rsidR="004C5656" w:rsidRPr="00B748B3" w:rsidRDefault="004C5656" w:rsidP="004C5656">
      <w:pPr>
        <w:tabs>
          <w:tab w:val="left" w:pos="2177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ФИО участника комиссии: __________ / ___________ / «__» __________ 2026 г.</w:t>
      </w:r>
    </w:p>
    <w:p w14:paraId="2CEA4274" w14:textId="77777777" w:rsidR="004C5656" w:rsidRPr="00B748B3" w:rsidRDefault="004C5656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</w:p>
    <w:p w14:paraId="32042AD1" w14:textId="77777777" w:rsidR="004C5656" w:rsidRPr="00B748B3" w:rsidRDefault="004C5656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</w:p>
    <w:p w14:paraId="395C8CF7" w14:textId="77777777" w:rsidR="00DA61DC" w:rsidRDefault="00DA61DC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</w:p>
    <w:p w14:paraId="32C0B6F9" w14:textId="77777777" w:rsidR="00DA61DC" w:rsidRDefault="00DA61DC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</w:p>
    <w:p w14:paraId="564BF386" w14:textId="77777777" w:rsidR="00DA61DC" w:rsidRDefault="00DA61DC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</w:p>
    <w:p w14:paraId="7D202235" w14:textId="77777777" w:rsidR="00DA61DC" w:rsidRDefault="00DA61DC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</w:p>
    <w:p w14:paraId="64EB6320" w14:textId="3ACA475A" w:rsidR="004C5656" w:rsidRPr="00B748B3" w:rsidRDefault="004C5656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>ПАМЯТКА</w:t>
      </w:r>
    </w:p>
    <w:p w14:paraId="35469C3D" w14:textId="77777777" w:rsidR="004C5656" w:rsidRPr="00B748B3" w:rsidRDefault="004C5656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>для членов рабочей межведомственной группы по анализу потребления электроэнергии в разрезе диапазонов потребления, начисления и оплаты услуг электроотопления</w:t>
      </w:r>
    </w:p>
    <w:p w14:paraId="70E4B34A" w14:textId="77777777" w:rsidR="004C5656" w:rsidRPr="00B748B3" w:rsidRDefault="004C5656" w:rsidP="004C5656">
      <w:pPr>
        <w:tabs>
          <w:tab w:val="left" w:pos="6262"/>
        </w:tabs>
        <w:jc w:val="center"/>
        <w:rPr>
          <w:b/>
          <w:bCs/>
          <w:sz w:val="28"/>
          <w:szCs w:val="28"/>
        </w:rPr>
      </w:pPr>
    </w:p>
    <w:p w14:paraId="10BF03A3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При рассмотрении каждого обращения гражданина, связанного с вопросами начисления оплаты за электроотопление, необходимо последовательно проверить и зафиксировать следующие ключевые данные:</w:t>
      </w:r>
    </w:p>
    <w:p w14:paraId="0AFB5178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center"/>
        <w:rPr>
          <w:sz w:val="28"/>
          <w:szCs w:val="28"/>
        </w:rPr>
      </w:pPr>
    </w:p>
    <w:p w14:paraId="6671267C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b/>
          <w:bCs/>
          <w:i/>
          <w:iCs/>
          <w:sz w:val="28"/>
          <w:szCs w:val="28"/>
        </w:rPr>
      </w:pPr>
      <w:r w:rsidRPr="00B748B3">
        <w:rPr>
          <w:b/>
          <w:bCs/>
          <w:i/>
          <w:iCs/>
          <w:sz w:val="28"/>
          <w:szCs w:val="28"/>
        </w:rPr>
        <w:t>1. Проверка документальной истории и сроков подачи показаний</w:t>
      </w:r>
    </w:p>
    <w:p w14:paraId="1DDE3E3D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Дата подачи заявки/обращения: </w:t>
      </w:r>
      <w:r w:rsidRPr="00B748B3">
        <w:rPr>
          <w:i/>
          <w:iCs/>
          <w:sz w:val="28"/>
          <w:szCs w:val="28"/>
        </w:rPr>
        <w:t>установить точную дату обращения гражданина в ресурсоснабжающую организацию (РСО) или управляющую компанию (УК).</w:t>
      </w:r>
    </w:p>
    <w:p w14:paraId="72065FCE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Дата регистрации прибора учета (ИПУ): </w:t>
      </w:r>
      <w:r w:rsidRPr="00B748B3">
        <w:rPr>
          <w:i/>
          <w:iCs/>
          <w:sz w:val="28"/>
          <w:szCs w:val="28"/>
        </w:rPr>
        <w:t>проверить дату опломбирования и ввода прибора учета в эксплуатацию.</w:t>
      </w:r>
    </w:p>
    <w:p w14:paraId="79966422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 xml:space="preserve">Сроки рассмотрения обращений: </w:t>
      </w:r>
      <w:r w:rsidRPr="00B748B3">
        <w:rPr>
          <w:i/>
          <w:iCs/>
          <w:sz w:val="28"/>
          <w:szCs w:val="28"/>
        </w:rPr>
        <w:t>сверить даты обращений и ответов на них со стандартными сроками, установленными законом № 59-ФЗ «О порядке рассмотрения обращений граждан» и внутренними регламентами организаций.</w:t>
      </w:r>
    </w:p>
    <w:p w14:paraId="198C67C3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</w:p>
    <w:p w14:paraId="3A755D9C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b/>
          <w:bCs/>
          <w:i/>
          <w:iCs/>
          <w:sz w:val="28"/>
          <w:szCs w:val="28"/>
        </w:rPr>
      </w:pPr>
      <w:r w:rsidRPr="00B748B3">
        <w:rPr>
          <w:b/>
          <w:bCs/>
          <w:i/>
          <w:iCs/>
          <w:sz w:val="28"/>
          <w:szCs w:val="28"/>
        </w:rPr>
        <w:t>2. Проверка прибора учета (ИПУ) и порядка его обслуживания</w:t>
      </w:r>
    </w:p>
    <w:p w14:paraId="4395053C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Наличие индивидуального прибора учета (ИПУ): </w:t>
      </w:r>
      <w:r w:rsidRPr="00B748B3">
        <w:rPr>
          <w:i/>
          <w:iCs/>
          <w:sz w:val="28"/>
          <w:szCs w:val="28"/>
        </w:rPr>
        <w:t>Да / Нет.</w:t>
      </w:r>
    </w:p>
    <w:p w14:paraId="46F6A749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Если «Да»: </w:t>
      </w:r>
      <w:r w:rsidRPr="00B748B3">
        <w:rPr>
          <w:i/>
          <w:iCs/>
          <w:sz w:val="28"/>
          <w:szCs w:val="28"/>
        </w:rPr>
        <w:t>указать тип, модель, заводской номер, дату последней поверки.</w:t>
      </w:r>
    </w:p>
    <w:p w14:paraId="7F7C8936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Если «Нет»: </w:t>
      </w:r>
      <w:r w:rsidRPr="00B748B3">
        <w:rPr>
          <w:i/>
          <w:iCs/>
          <w:sz w:val="28"/>
          <w:szCs w:val="28"/>
        </w:rPr>
        <w:t>указать причину отсутствия и на каком основании производятся начисления (норматив, расчётный способ).</w:t>
      </w:r>
    </w:p>
    <w:p w14:paraId="67A8D9D2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Исправность ИПУ: </w:t>
      </w:r>
      <w:r w:rsidRPr="00B748B3">
        <w:rPr>
          <w:i/>
          <w:iCs/>
          <w:sz w:val="28"/>
          <w:szCs w:val="28"/>
        </w:rPr>
        <w:t>проверить по документам (акты о неисправности, о замене). Наличие действующей пломбы.</w:t>
      </w:r>
    </w:p>
    <w:p w14:paraId="53B93B35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Доступ к ИПУ для снятия показаний: </w:t>
      </w:r>
      <w:r w:rsidRPr="00B748B3">
        <w:rPr>
          <w:i/>
          <w:iCs/>
          <w:sz w:val="28"/>
          <w:szCs w:val="28"/>
        </w:rPr>
        <w:t>обеспечен ли свободный доступ представителям РСО или УК для проверки и снятия контрольных показаний.</w:t>
      </w:r>
    </w:p>
    <w:p w14:paraId="04214C01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</w:p>
    <w:p w14:paraId="0C6D7D7C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b/>
          <w:bCs/>
          <w:i/>
          <w:iCs/>
          <w:sz w:val="28"/>
          <w:szCs w:val="28"/>
        </w:rPr>
      </w:pPr>
      <w:r w:rsidRPr="00B748B3">
        <w:rPr>
          <w:b/>
          <w:bCs/>
          <w:i/>
          <w:iCs/>
          <w:sz w:val="28"/>
          <w:szCs w:val="28"/>
        </w:rPr>
        <w:t>3. Порядок передачи показаний</w:t>
      </w:r>
    </w:p>
    <w:p w14:paraId="5F73BD96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Способ передачи показаний, закрепленный в договоре: </w:t>
      </w:r>
      <w:r w:rsidRPr="00B748B3">
        <w:rPr>
          <w:i/>
          <w:iCs/>
          <w:sz w:val="28"/>
          <w:szCs w:val="28"/>
        </w:rPr>
        <w:t>указать (например: через личный кабинет на сайте, по телефону, через приложение, показания снимает контролёр).</w:t>
      </w:r>
    </w:p>
    <w:p w14:paraId="763CFE87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Фактический способ передачи показаний, используемый потребителем: </w:t>
      </w:r>
      <w:r w:rsidRPr="00B748B3">
        <w:rPr>
          <w:i/>
          <w:iCs/>
          <w:sz w:val="28"/>
          <w:szCs w:val="28"/>
        </w:rPr>
        <w:t>указать.</w:t>
      </w:r>
    </w:p>
    <w:p w14:paraId="1CFD757C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Периодичность передачи показаний: </w:t>
      </w:r>
      <w:r w:rsidRPr="00B748B3">
        <w:rPr>
          <w:i/>
          <w:iCs/>
          <w:sz w:val="28"/>
          <w:szCs w:val="28"/>
        </w:rPr>
        <w:t>какое число месяца установлено для передачи? соблюдает ли потребитель этот срок? имеются ли в системе пропуски месяцев.</w:t>
      </w:r>
    </w:p>
    <w:p w14:paraId="4290D403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>Документальное подтверждение факта и даты передачи: з</w:t>
      </w:r>
      <w:r w:rsidRPr="00B748B3">
        <w:rPr>
          <w:i/>
          <w:iCs/>
          <w:sz w:val="28"/>
          <w:szCs w:val="28"/>
        </w:rPr>
        <w:t>апросить скриншоты из личного кабинета, квитанции с уникальным номером приёма, записи журналов звонков.</w:t>
      </w:r>
    </w:p>
    <w:p w14:paraId="4922593F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</w:p>
    <w:p w14:paraId="45C69DC7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</w:p>
    <w:p w14:paraId="6F9FB79A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</w:p>
    <w:p w14:paraId="5D5386C1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</w:p>
    <w:p w14:paraId="68658509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b/>
          <w:bCs/>
          <w:i/>
          <w:iCs/>
          <w:sz w:val="28"/>
          <w:szCs w:val="28"/>
        </w:rPr>
      </w:pPr>
      <w:r w:rsidRPr="00B748B3">
        <w:rPr>
          <w:b/>
          <w:bCs/>
          <w:i/>
          <w:iCs/>
          <w:sz w:val="28"/>
          <w:szCs w:val="28"/>
        </w:rPr>
        <w:t>4. Анализ объектов потребления и электрооборудования</w:t>
      </w:r>
    </w:p>
    <w:p w14:paraId="19AD8BD4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Перечень объектов (помещений), потребляющих электричество: </w:t>
      </w:r>
      <w:r w:rsidRPr="00B748B3">
        <w:rPr>
          <w:i/>
          <w:iCs/>
          <w:sz w:val="28"/>
          <w:szCs w:val="28"/>
        </w:rPr>
        <w:t xml:space="preserve">составить список (например: квартира, подвал, гараж, хоз.постройка, мастерская). </w:t>
      </w:r>
    </w:p>
    <w:p w14:paraId="31DA0A86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>По каждому объекту указать:</w:t>
      </w:r>
    </w:p>
    <w:p w14:paraId="14D28D99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Наличие/отсутствие отдельного договора и прибора учета.</w:t>
      </w:r>
    </w:p>
    <w:p w14:paraId="6C8EF508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Вид тарифа (однотарифный, двухтарифный, т.п.).</w:t>
      </w:r>
    </w:p>
    <w:p w14:paraId="435B1490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 xml:space="preserve">Перечень объектов, оснащенных электроотоплением: </w:t>
      </w:r>
      <w:r w:rsidRPr="00B748B3">
        <w:rPr>
          <w:i/>
          <w:iCs/>
          <w:sz w:val="28"/>
          <w:szCs w:val="28"/>
        </w:rPr>
        <w:t>выделить отдельно.</w:t>
      </w:r>
    </w:p>
    <w:p w14:paraId="1830BE71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b/>
          <w:bCs/>
          <w:sz w:val="28"/>
          <w:szCs w:val="28"/>
        </w:rPr>
        <w:t xml:space="preserve">Указать: </w:t>
      </w:r>
      <w:r w:rsidRPr="00B748B3">
        <w:rPr>
          <w:i/>
          <w:iCs/>
          <w:sz w:val="28"/>
          <w:szCs w:val="28"/>
        </w:rPr>
        <w:t>тип отопительных электроприборов (котел, конвекторы, теплые полы и т.д.), общая отапливаемая площадь.</w:t>
      </w:r>
    </w:p>
    <w:p w14:paraId="2106BEA2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Установлен ли отдельный прибор учета на электроотопление (многотарифный счетчик).</w:t>
      </w:r>
    </w:p>
    <w:p w14:paraId="1ACC0E91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Установить возможность подключения к центральному отоплению.</w:t>
      </w:r>
    </w:p>
    <w:p w14:paraId="21578F9E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i/>
          <w:iCs/>
          <w:sz w:val="28"/>
          <w:szCs w:val="28"/>
        </w:rPr>
      </w:pPr>
      <w:r w:rsidRPr="00B748B3">
        <w:rPr>
          <w:sz w:val="28"/>
          <w:szCs w:val="28"/>
        </w:rPr>
        <w:t xml:space="preserve">Мощное энергопотребляющее оборудование: </w:t>
      </w:r>
      <w:r w:rsidRPr="00B748B3">
        <w:rPr>
          <w:i/>
          <w:iCs/>
          <w:sz w:val="28"/>
          <w:szCs w:val="28"/>
        </w:rPr>
        <w:t>зафиксировать наличие стационарно установленного оборудования повышенной мощности (электроплита, бойлер, стиральная машина, станок, система вентиляции). Проверить, соответствует ли выделенная мощность договорным значениям.</w:t>
      </w:r>
    </w:p>
    <w:p w14:paraId="372D6A0E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</w:p>
    <w:p w14:paraId="644A63C4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b/>
          <w:bCs/>
          <w:i/>
          <w:iCs/>
          <w:sz w:val="28"/>
          <w:szCs w:val="28"/>
        </w:rPr>
      </w:pPr>
      <w:r w:rsidRPr="00B748B3">
        <w:rPr>
          <w:b/>
          <w:bCs/>
          <w:i/>
          <w:iCs/>
          <w:sz w:val="28"/>
          <w:szCs w:val="28"/>
        </w:rPr>
        <w:t>5. Контрольные вопросы для беседы с потребителем и РСО/УК</w:t>
      </w:r>
    </w:p>
    <w:p w14:paraId="14E23763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Были ли изменения в составе энергопотребляющего оборудования за проверяемый период?</w:t>
      </w:r>
    </w:p>
    <w:p w14:paraId="45739AFE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Менялся ли способ передачи показаний?</w:t>
      </w:r>
    </w:p>
    <w:p w14:paraId="7F0DEDCB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Проводились ли какие-либо ремонтные работы, которые могли повлиять на работу ИПУ или внутренней сети?</w:t>
      </w:r>
    </w:p>
    <w:p w14:paraId="546877AF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Имеются ли акты о безучетном потреблении или несанкционированном вмешательстве в работу ИПУ?</w:t>
      </w:r>
    </w:p>
    <w:p w14:paraId="46C466FD" w14:textId="77777777" w:rsidR="004C5656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Начислялась ли оплата по среднему или нормативу в спорный период? По какой причине?</w:t>
      </w:r>
    </w:p>
    <w:p w14:paraId="77AFDFC2" w14:textId="77777777" w:rsidR="004C5656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</w:p>
    <w:p w14:paraId="31280C3D" w14:textId="77777777" w:rsidR="004C5656" w:rsidRPr="007B742C" w:rsidRDefault="004C5656" w:rsidP="004C5656">
      <w:pPr>
        <w:tabs>
          <w:tab w:val="left" w:pos="1879"/>
        </w:tabs>
        <w:rPr>
          <w:sz w:val="28"/>
          <w:szCs w:val="28"/>
        </w:rPr>
      </w:pPr>
    </w:p>
    <w:p w14:paraId="0C5A5B54" w14:textId="77777777" w:rsidR="00821DA3" w:rsidRDefault="00821DA3"/>
    <w:sectPr w:rsidR="00821DA3" w:rsidSect="004C5656">
      <w:footerReference w:type="first" r:id="rId7"/>
      <w:pgSz w:w="11906" w:h="16838"/>
      <w:pgMar w:top="567" w:right="707" w:bottom="85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1C9FA" w14:textId="77777777" w:rsidR="00951972" w:rsidRDefault="00951972">
      <w:r>
        <w:separator/>
      </w:r>
    </w:p>
  </w:endnote>
  <w:endnote w:type="continuationSeparator" w:id="0">
    <w:p w14:paraId="1A98E7E8" w14:textId="77777777" w:rsidR="00951972" w:rsidRDefault="0095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5640" w14:textId="77777777" w:rsidR="00DA61DC" w:rsidRDefault="00DA61DC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B3E67" w14:textId="77777777" w:rsidR="00951972" w:rsidRDefault="00951972">
      <w:r>
        <w:separator/>
      </w:r>
    </w:p>
  </w:footnote>
  <w:footnote w:type="continuationSeparator" w:id="0">
    <w:p w14:paraId="5044047B" w14:textId="77777777" w:rsidR="00951972" w:rsidRDefault="00951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B54B3"/>
    <w:multiLevelType w:val="multilevel"/>
    <w:tmpl w:val="C074A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93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69"/>
    <w:rsid w:val="00015CCC"/>
    <w:rsid w:val="00116EA8"/>
    <w:rsid w:val="00292180"/>
    <w:rsid w:val="004C5656"/>
    <w:rsid w:val="00526AE4"/>
    <w:rsid w:val="0054464A"/>
    <w:rsid w:val="006E0369"/>
    <w:rsid w:val="006E4546"/>
    <w:rsid w:val="00821DA3"/>
    <w:rsid w:val="00951972"/>
    <w:rsid w:val="00DA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CCEC7"/>
  <w15:chartTrackingRefBased/>
  <w15:docId w15:val="{9C7B0388-2250-4FDE-B585-BF6BA27F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C565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6E0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3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3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3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3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E0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0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0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03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03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03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03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03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03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03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0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0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0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0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03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03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03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0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03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0369"/>
    <w:rPr>
      <w:b/>
      <w:bCs/>
      <w:smallCaps/>
      <w:color w:val="0F4761" w:themeColor="accent1" w:themeShade="BF"/>
      <w:spacing w:val="5"/>
    </w:rPr>
  </w:style>
  <w:style w:type="character" w:customStyle="1" w:styleId="1">
    <w:name w:val="Обычный1"/>
    <w:rsid w:val="004C5656"/>
    <w:rPr>
      <w:sz w:val="24"/>
    </w:rPr>
  </w:style>
  <w:style w:type="paragraph" w:styleId="ac">
    <w:name w:val="footer"/>
    <w:basedOn w:val="a"/>
    <w:link w:val="ad"/>
    <w:rsid w:val="004C56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4C5656"/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table" w:styleId="ae">
    <w:name w:val="Table Grid"/>
    <w:basedOn w:val="a1"/>
    <w:rsid w:val="004C565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2026-01-26T03:36:00Z</dcterms:created>
  <dcterms:modified xsi:type="dcterms:W3CDTF">2026-01-27T00:57:00Z</dcterms:modified>
</cp:coreProperties>
</file>